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7510" w:rsidRDefault="009A5980">
      <w:pPr>
        <w:spacing w:after="0" w:line="240" w:lineRule="auto"/>
        <w:jc w:val="center"/>
      </w:pPr>
      <w:bookmarkStart w:id="0" w:name="_GoBack"/>
      <w:bookmarkEnd w:id="0"/>
      <w:r>
        <w:rPr>
          <w:rFonts w:ascii="Arial" w:eastAsia="Arial" w:hAnsi="Arial" w:cs="Arial"/>
          <w:b/>
        </w:rPr>
        <w:t>Florida Atlantic Research and Development Authority</w:t>
      </w:r>
    </w:p>
    <w:p w:rsidR="00FA7510" w:rsidRDefault="00FA7510">
      <w:pPr>
        <w:spacing w:after="0" w:line="240" w:lineRule="auto"/>
        <w:jc w:val="center"/>
      </w:pPr>
    </w:p>
    <w:p w:rsidR="00FA7510" w:rsidRDefault="009A5980">
      <w:pPr>
        <w:spacing w:after="0" w:line="240" w:lineRule="auto"/>
        <w:jc w:val="center"/>
      </w:pPr>
      <w:r>
        <w:rPr>
          <w:rFonts w:ascii="Arial" w:eastAsia="Arial" w:hAnsi="Arial" w:cs="Arial"/>
        </w:rPr>
        <w:t>3651 FAU Boulevard, Suite 400, Boca Raton, FL 33431</w:t>
      </w:r>
    </w:p>
    <w:p w:rsidR="00684301" w:rsidRDefault="00684301">
      <w:pPr>
        <w:spacing w:after="0" w:line="240" w:lineRule="auto"/>
        <w:jc w:val="center"/>
        <w:rPr>
          <w:rFonts w:ascii="Arial" w:eastAsia="Arial" w:hAnsi="Arial" w:cs="Arial"/>
        </w:rPr>
      </w:pPr>
    </w:p>
    <w:p w:rsidR="00FA7510" w:rsidRDefault="009A5980">
      <w:pPr>
        <w:spacing w:after="0" w:line="240" w:lineRule="auto"/>
        <w:jc w:val="center"/>
      </w:pPr>
      <w:r>
        <w:rPr>
          <w:rFonts w:ascii="Arial" w:eastAsia="Arial" w:hAnsi="Arial" w:cs="Arial"/>
        </w:rPr>
        <w:t xml:space="preserve"> </w:t>
      </w:r>
      <w:r w:rsidR="007A443C">
        <w:rPr>
          <w:rFonts w:ascii="Arial" w:eastAsia="Arial" w:hAnsi="Arial" w:cs="Arial"/>
        </w:rPr>
        <w:t>April 6</w:t>
      </w:r>
      <w:r w:rsidR="007A443C" w:rsidRPr="007A443C">
        <w:rPr>
          <w:rFonts w:ascii="Arial" w:eastAsia="Arial" w:hAnsi="Arial" w:cs="Arial"/>
          <w:vertAlign w:val="superscript"/>
        </w:rPr>
        <w:t>th</w:t>
      </w:r>
      <w:r w:rsidR="00684301">
        <w:rPr>
          <w:rFonts w:ascii="Arial" w:eastAsia="Arial" w:hAnsi="Arial" w:cs="Arial"/>
        </w:rPr>
        <w:t>, 2016 at 8 AM</w:t>
      </w:r>
    </w:p>
    <w:p w:rsidR="00FA7510" w:rsidRDefault="00FA7510">
      <w:pPr>
        <w:spacing w:after="0" w:line="240" w:lineRule="auto"/>
        <w:jc w:val="center"/>
      </w:pPr>
    </w:p>
    <w:p w:rsidR="00FA7510" w:rsidRDefault="009A5980">
      <w:pPr>
        <w:spacing w:line="240" w:lineRule="auto"/>
        <w:jc w:val="center"/>
      </w:pPr>
      <w:r>
        <w:rPr>
          <w:rFonts w:ascii="Arial" w:eastAsia="Arial" w:hAnsi="Arial" w:cs="Arial"/>
          <w:b/>
        </w:rPr>
        <w:t>AGENDA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Call to order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Roll call 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Dr. Robert D. Parks</w:t>
      </w:r>
      <w:r w:rsidR="009A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>Chairman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Mr. Michael I. Daszkal, CPA</w:t>
      </w:r>
      <w:r w:rsidR="009A5980"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ab/>
        <w:t>Vice Chairman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Dr. Daniel Flynn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ab/>
        <w:t>Treasurer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Mr. B</w:t>
      </w:r>
      <w:r w:rsidR="009A5980">
        <w:rPr>
          <w:rFonts w:ascii="Arial" w:eastAsia="Arial" w:hAnsi="Arial" w:cs="Arial"/>
        </w:rPr>
        <w:t>ob Swindell</w:t>
      </w:r>
      <w:r w:rsidR="009A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>Member</w:t>
      </w:r>
    </w:p>
    <w:p w:rsidR="00684301" w:rsidRDefault="00684301" w:rsidP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Ms. Lonnie H. Maier, MBA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Member</w:t>
      </w:r>
    </w:p>
    <w:p w:rsidR="00684301" w:rsidRDefault="00684301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Mr. Bruce Rosetto, Esq.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Member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 xml:space="preserve">Hon. </w:t>
      </w:r>
      <w:r w:rsidR="009A5980">
        <w:rPr>
          <w:rFonts w:ascii="Arial" w:eastAsia="Arial" w:hAnsi="Arial" w:cs="Arial"/>
        </w:rPr>
        <w:t>Susan Whelchel</w:t>
      </w:r>
      <w:r w:rsidR="009A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>Member</w:t>
      </w:r>
    </w:p>
    <w:p w:rsidR="00FA7510" w:rsidRDefault="00FA7510">
      <w:pPr>
        <w:spacing w:after="0" w:line="240" w:lineRule="auto"/>
        <w:ind w:left="720"/>
      </w:pP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Additions, deletions, substitutions to the agenda</w:t>
      </w:r>
    </w:p>
    <w:p w:rsidR="002E44E0" w:rsidRDefault="002E44E0" w:rsidP="002E44E0">
      <w:pPr>
        <w:numPr>
          <w:ilvl w:val="1"/>
          <w:numId w:val="1"/>
        </w:numPr>
        <w:spacing w:after="0" w:line="480" w:lineRule="auto"/>
        <w:ind w:left="720" w:hanging="18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Add review of contract for legal services with Stearns, Weaver, Miller, Weissler, Alhadeff &amp; Sitterson, P.A. as item XI. iv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Review of the minutes of the </w:t>
      </w:r>
      <w:r w:rsidR="00684301">
        <w:rPr>
          <w:rFonts w:ascii="Arial" w:eastAsia="Arial" w:hAnsi="Arial" w:cs="Arial"/>
          <w:b/>
        </w:rPr>
        <w:t>January 20, 2016</w:t>
      </w:r>
      <w:r>
        <w:rPr>
          <w:rFonts w:ascii="Arial" w:eastAsia="Arial" w:hAnsi="Arial" w:cs="Arial"/>
          <w:b/>
        </w:rPr>
        <w:t xml:space="preserve"> meeting </w:t>
      </w:r>
    </w:p>
    <w:p w:rsidR="00946102" w:rsidRPr="00946102" w:rsidRDefault="009A5980" w:rsidP="00946102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Chairman’s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Treasurer’s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General Counsel’s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University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President’s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Members’ comments and reports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Old business</w:t>
      </w:r>
    </w:p>
    <w:p w:rsidR="00946102" w:rsidRDefault="00946102" w:rsidP="002E44E0">
      <w:pPr>
        <w:numPr>
          <w:ilvl w:val="1"/>
          <w:numId w:val="1"/>
        </w:numPr>
        <w:spacing w:after="0" w:line="480" w:lineRule="auto"/>
        <w:ind w:left="720"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Committee </w:t>
      </w:r>
      <w:r w:rsidR="007A443C">
        <w:rPr>
          <w:rFonts w:ascii="Arial" w:eastAsia="Arial" w:hAnsi="Arial" w:cs="Arial"/>
        </w:rPr>
        <w:t xml:space="preserve">and other board </w:t>
      </w:r>
      <w:r>
        <w:rPr>
          <w:rFonts w:ascii="Arial" w:eastAsia="Arial" w:hAnsi="Arial" w:cs="Arial"/>
        </w:rPr>
        <w:t>assignments</w:t>
      </w:r>
    </w:p>
    <w:p w:rsidR="007A443C" w:rsidRDefault="007A443C" w:rsidP="002E44E0">
      <w:pPr>
        <w:spacing w:after="0" w:line="480" w:lineRule="auto"/>
        <w:ind w:left="90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Appointments to the Governmental, HR and Finance committees </w:t>
      </w:r>
      <w:r w:rsidR="00000FB7">
        <w:rPr>
          <w:rFonts w:ascii="Arial" w:eastAsia="Arial" w:hAnsi="Arial" w:cs="Arial"/>
        </w:rPr>
        <w:t xml:space="preserve">and </w:t>
      </w:r>
      <w:r w:rsidR="002E44E0">
        <w:rPr>
          <w:rFonts w:ascii="Arial" w:eastAsia="Arial" w:hAnsi="Arial" w:cs="Arial"/>
        </w:rPr>
        <w:t xml:space="preserve">Maintenance </w:t>
      </w:r>
      <w:r>
        <w:rPr>
          <w:rFonts w:ascii="Arial" w:eastAsia="Arial" w:hAnsi="Arial" w:cs="Arial"/>
        </w:rPr>
        <w:t>Association</w:t>
      </w:r>
    </w:p>
    <w:p w:rsidR="00684301" w:rsidRPr="00684301" w:rsidRDefault="00684301" w:rsidP="002E44E0">
      <w:pPr>
        <w:numPr>
          <w:ilvl w:val="1"/>
          <w:numId w:val="1"/>
        </w:numPr>
        <w:spacing w:after="0" w:line="480" w:lineRule="auto"/>
        <w:ind w:left="720" w:hanging="180"/>
        <w:contextualSpacing/>
        <w:rPr>
          <w:rFonts w:ascii="Arial" w:eastAsia="Arial" w:hAnsi="Arial" w:cs="Arial"/>
        </w:rPr>
      </w:pPr>
      <w:r w:rsidRPr="00684301">
        <w:rPr>
          <w:rFonts w:ascii="Arial" w:eastAsia="Arial" w:hAnsi="Arial" w:cs="Arial"/>
        </w:rPr>
        <w:t>President &amp; CEO employment contract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New business</w:t>
      </w:r>
    </w:p>
    <w:p w:rsidR="007A443C" w:rsidRDefault="007A443C" w:rsidP="002E44E0">
      <w:pPr>
        <w:numPr>
          <w:ilvl w:val="1"/>
          <w:numId w:val="1"/>
        </w:numPr>
        <w:spacing w:after="0" w:line="480" w:lineRule="auto"/>
        <w:ind w:left="720"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of Research Park Catalyst Fund documents</w:t>
      </w:r>
    </w:p>
    <w:p w:rsidR="00FD6858" w:rsidRPr="00FD6858" w:rsidRDefault="00FD6858" w:rsidP="002E44E0">
      <w:pPr>
        <w:numPr>
          <w:ilvl w:val="1"/>
          <w:numId w:val="1"/>
        </w:numPr>
        <w:spacing w:after="0" w:line="480" w:lineRule="auto"/>
        <w:ind w:left="720" w:hanging="180"/>
        <w:contextualSpacing/>
        <w:rPr>
          <w:rFonts w:ascii="Arial" w:eastAsia="Arial" w:hAnsi="Arial" w:cs="Arial"/>
        </w:rPr>
      </w:pPr>
      <w:r w:rsidRPr="00FD6858">
        <w:rPr>
          <w:rFonts w:ascii="Arial" w:eastAsia="Arial" w:hAnsi="Arial" w:cs="Arial"/>
        </w:rPr>
        <w:t>BRAA &amp; FAU signage application</w:t>
      </w:r>
    </w:p>
    <w:p w:rsidR="003D10D3" w:rsidRPr="0034609F" w:rsidRDefault="003D10D3" w:rsidP="002E44E0">
      <w:pPr>
        <w:numPr>
          <w:ilvl w:val="1"/>
          <w:numId w:val="1"/>
        </w:numPr>
        <w:spacing w:after="0" w:line="480" w:lineRule="auto"/>
        <w:ind w:left="720" w:hanging="18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President &amp; CEO goal setting</w:t>
      </w:r>
    </w:p>
    <w:p w:rsidR="0034609F" w:rsidRDefault="0034609F" w:rsidP="002E44E0">
      <w:pPr>
        <w:numPr>
          <w:ilvl w:val="1"/>
          <w:numId w:val="1"/>
        </w:numPr>
        <w:spacing w:after="0" w:line="480" w:lineRule="auto"/>
        <w:ind w:left="720" w:hanging="18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Discussion of Palm Beach County’s </w:t>
      </w:r>
      <w:r>
        <w:rPr>
          <w:rFonts w:ascii="Arial" w:hAnsi="Arial" w:cs="Arial"/>
        </w:rPr>
        <w:t>one cent infrastructure surtax referendum</w:t>
      </w:r>
    </w:p>
    <w:p w:rsidR="00000FB7" w:rsidRPr="002E44E0" w:rsidRDefault="009A5980" w:rsidP="00684301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Adjourn</w:t>
      </w:r>
      <w:bookmarkStart w:id="1" w:name="h.30j0zll" w:colFirst="0" w:colLast="0"/>
      <w:bookmarkEnd w:id="1"/>
    </w:p>
    <w:p w:rsidR="00684301" w:rsidRDefault="00684301" w:rsidP="00684301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Upcoming meetings:</w:t>
      </w:r>
    </w:p>
    <w:p w:rsidR="00684301" w:rsidRPr="00684301" w:rsidRDefault="00684301" w:rsidP="00684301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May 25, 2016</w:t>
      </w:r>
      <w:r w:rsidR="0064385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July 27, 2016</w:t>
      </w:r>
      <w:r w:rsidR="0064385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September 28, 2016</w:t>
      </w:r>
    </w:p>
    <w:p w:rsidR="00FA7510" w:rsidRDefault="009A5980">
      <w:pPr>
        <w:spacing w:line="360" w:lineRule="auto"/>
      </w:pPr>
      <w:r>
        <w:rPr>
          <w:rFonts w:ascii="Arial" w:eastAsia="Arial" w:hAnsi="Arial" w:cs="Arial"/>
          <w:i/>
          <w:sz w:val="24"/>
          <w:szCs w:val="24"/>
        </w:rPr>
        <w:t>Members of the public wishing to comment on issues before the Authority may fill in a Comment Card and must submit it to the Chairman before the item is taken up by the Authority.  Each member of the public may speak for 3 minutes on his/her stated agenda item.</w:t>
      </w:r>
    </w:p>
    <w:p w:rsidR="00FA7510" w:rsidRDefault="009A598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FLORIDA ATLANTIC RESEARCH AND DEVELOPMENT AUTHORITY</w:t>
      </w:r>
    </w:p>
    <w:p w:rsidR="00FA7510" w:rsidRDefault="009A598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PUBLIC COMMENT REQUEST CARD</w:t>
      </w:r>
    </w:p>
    <w:tbl>
      <w:tblPr>
        <w:tblStyle w:val="a"/>
        <w:tblW w:w="10036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9"/>
        <w:gridCol w:w="2509"/>
        <w:gridCol w:w="1390"/>
        <w:gridCol w:w="3628"/>
      </w:tblGrid>
      <w:tr w:rsidR="00FA7510">
        <w:trPr>
          <w:trHeight w:val="580"/>
        </w:trPr>
        <w:tc>
          <w:tcPr>
            <w:tcW w:w="2509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509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1390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Agenda Item #</w:t>
            </w:r>
          </w:p>
        </w:tc>
        <w:tc>
          <w:tcPr>
            <w:tcW w:w="3628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Summary of Comment</w:t>
            </w:r>
          </w:p>
        </w:tc>
      </w:tr>
      <w:tr w:rsidR="00FA7510" w:rsidTr="00FD6858">
        <w:trPr>
          <w:trHeight w:val="530"/>
        </w:trPr>
        <w:tc>
          <w:tcPr>
            <w:tcW w:w="2509" w:type="dxa"/>
          </w:tcPr>
          <w:p w:rsidR="00FA7510" w:rsidRDefault="00FA7510">
            <w:pPr>
              <w:jc w:val="center"/>
            </w:pPr>
          </w:p>
        </w:tc>
        <w:tc>
          <w:tcPr>
            <w:tcW w:w="2509" w:type="dxa"/>
          </w:tcPr>
          <w:p w:rsidR="00FA7510" w:rsidRDefault="00FA7510">
            <w:pPr>
              <w:jc w:val="center"/>
            </w:pPr>
          </w:p>
        </w:tc>
        <w:tc>
          <w:tcPr>
            <w:tcW w:w="1390" w:type="dxa"/>
          </w:tcPr>
          <w:p w:rsidR="00FA7510" w:rsidRDefault="00FA7510">
            <w:pPr>
              <w:jc w:val="center"/>
            </w:pPr>
          </w:p>
        </w:tc>
        <w:tc>
          <w:tcPr>
            <w:tcW w:w="3628" w:type="dxa"/>
          </w:tcPr>
          <w:p w:rsidR="00FA7510" w:rsidRDefault="00FA7510">
            <w:pPr>
              <w:jc w:val="center"/>
            </w:pPr>
          </w:p>
        </w:tc>
      </w:tr>
    </w:tbl>
    <w:p w:rsidR="00684301" w:rsidRPr="00684301" w:rsidRDefault="009A598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Speaker must wait until the Chairman calls upon him/her to make his/her comment.  Time is limited to 3 minutes, subject to modification by the </w:t>
      </w:r>
      <w:r w:rsidR="00684301">
        <w:rPr>
          <w:rFonts w:ascii="Arial" w:eastAsia="Arial" w:hAnsi="Arial" w:cs="Arial"/>
          <w:sz w:val="24"/>
          <w:szCs w:val="24"/>
        </w:rPr>
        <w:t>Authority</w:t>
      </w:r>
      <w:r>
        <w:rPr>
          <w:rFonts w:ascii="Arial" w:eastAsia="Arial" w:hAnsi="Arial" w:cs="Arial"/>
          <w:sz w:val="24"/>
          <w:szCs w:val="24"/>
        </w:rPr>
        <w:t>, in order that the meeting run efficiently.</w:t>
      </w:r>
    </w:p>
    <w:sectPr w:rsidR="00684301" w:rsidRPr="00684301" w:rsidSect="006843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26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77" w:rsidRDefault="00D23077">
      <w:pPr>
        <w:spacing w:after="0" w:line="240" w:lineRule="auto"/>
      </w:pPr>
      <w:r>
        <w:separator/>
      </w:r>
    </w:p>
  </w:endnote>
  <w:endnote w:type="continuationSeparator" w:id="0">
    <w:p w:rsidR="00D23077" w:rsidRDefault="00D2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59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The agenda and related materials are available at </w:t>
    </w:r>
    <w:hyperlink r:id="rId1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www.Research-Park.org</w:t>
      </w:r>
    </w:hyperlink>
  </w:p>
  <w:p w:rsid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Attendees with special needs can be accommodated by contacting the FARDA office at least two business days prior to a meeting.  (561) 416-6092 </w:t>
    </w:r>
    <w:hyperlink r:id="rId2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info@Research-Park.org</w:t>
      </w:r>
    </w:hyperlink>
  </w:p>
  <w:p w:rsidR="00643859" w:rsidRPr="00643859" w:rsidRDefault="00643859" w:rsidP="00643859">
    <w:pP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</w:p>
  <w:p w:rsidR="00FA7510" w:rsidRPr="00643859" w:rsidRDefault="009A5980" w:rsidP="00643859">
    <w:pPr>
      <w:tabs>
        <w:tab w:val="center" w:pos="4680"/>
        <w:tab w:val="right" w:pos="9360"/>
      </w:tabs>
      <w:spacing w:after="398" w:line="240" w:lineRule="auto"/>
      <w:jc w:val="center"/>
      <w:rPr>
        <w:rFonts w:ascii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Page </w:t>
    </w:r>
    <w:r w:rsidRPr="00643859">
      <w:rPr>
        <w:rFonts w:ascii="Arial" w:hAnsi="Arial" w:cs="Arial"/>
        <w:sz w:val="20"/>
        <w:szCs w:val="20"/>
      </w:rPr>
      <w:fldChar w:fldCharType="begin"/>
    </w:r>
    <w:r w:rsidRPr="00643859">
      <w:rPr>
        <w:rFonts w:ascii="Arial" w:hAnsi="Arial" w:cs="Arial"/>
        <w:sz w:val="20"/>
        <w:szCs w:val="20"/>
      </w:rPr>
      <w:instrText>PAGE</w:instrText>
    </w:r>
    <w:r w:rsidRPr="00643859">
      <w:rPr>
        <w:rFonts w:ascii="Arial" w:hAnsi="Arial" w:cs="Arial"/>
        <w:sz w:val="20"/>
        <w:szCs w:val="20"/>
      </w:rPr>
      <w:fldChar w:fldCharType="separate"/>
    </w:r>
    <w:r w:rsidR="00051C6A">
      <w:rPr>
        <w:rFonts w:ascii="Arial" w:hAnsi="Arial" w:cs="Arial"/>
        <w:noProof/>
        <w:sz w:val="20"/>
        <w:szCs w:val="20"/>
      </w:rPr>
      <w:t>2</w:t>
    </w:r>
    <w:r w:rsidRPr="00643859">
      <w:rPr>
        <w:rFonts w:ascii="Arial" w:hAnsi="Arial" w:cs="Arial"/>
        <w:sz w:val="20"/>
        <w:szCs w:val="20"/>
      </w:rPr>
      <w:fldChar w:fldCharType="end"/>
    </w:r>
    <w:r w:rsidRPr="00643859">
      <w:rPr>
        <w:rFonts w:ascii="Arial" w:eastAsia="Arial" w:hAnsi="Arial" w:cs="Arial"/>
        <w:sz w:val="20"/>
        <w:szCs w:val="20"/>
      </w:rPr>
      <w:t xml:space="preserve"> of </w:t>
    </w:r>
    <w:r w:rsidRPr="00643859">
      <w:rPr>
        <w:rFonts w:ascii="Arial" w:hAnsi="Arial" w:cs="Arial"/>
        <w:sz w:val="20"/>
        <w:szCs w:val="20"/>
      </w:rPr>
      <w:fldChar w:fldCharType="begin"/>
    </w:r>
    <w:r w:rsidRPr="00643859">
      <w:rPr>
        <w:rFonts w:ascii="Arial" w:hAnsi="Arial" w:cs="Arial"/>
        <w:sz w:val="20"/>
        <w:szCs w:val="20"/>
      </w:rPr>
      <w:instrText>NUMPAGES</w:instrText>
    </w:r>
    <w:r w:rsidRPr="00643859">
      <w:rPr>
        <w:rFonts w:ascii="Arial" w:hAnsi="Arial" w:cs="Arial"/>
        <w:sz w:val="20"/>
        <w:szCs w:val="20"/>
      </w:rPr>
      <w:fldChar w:fldCharType="separate"/>
    </w:r>
    <w:r w:rsidR="00051C6A">
      <w:rPr>
        <w:rFonts w:ascii="Arial" w:hAnsi="Arial" w:cs="Arial"/>
        <w:noProof/>
        <w:sz w:val="20"/>
        <w:szCs w:val="20"/>
      </w:rPr>
      <w:t>2</w:t>
    </w:r>
    <w:r w:rsidRPr="0064385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3C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The agenda and related materials are available at </w:t>
    </w:r>
    <w:hyperlink r:id="rId1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www.Research-Park.org</w:t>
      </w:r>
    </w:hyperlink>
  </w:p>
  <w:p w:rsidR="00643859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Attendees with special needs can be accommodated by contacting the FARDA office at least two business days prior to a meeting.  (561) 416-6092 </w:t>
    </w:r>
    <w:hyperlink r:id="rId2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info@Research-Park.org</w:t>
      </w:r>
    </w:hyperlink>
  </w:p>
  <w:p w:rsidR="00643859" w:rsidRDefault="00643859" w:rsidP="00643859">
    <w:pP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</w:rPr>
    </w:pPr>
  </w:p>
  <w:p w:rsidR="00FA7510" w:rsidRPr="00684301" w:rsidRDefault="009A5980">
    <w:pPr>
      <w:tabs>
        <w:tab w:val="center" w:pos="4680"/>
        <w:tab w:val="right" w:pos="9360"/>
      </w:tabs>
      <w:spacing w:after="720" w:line="240" w:lineRule="auto"/>
      <w:jc w:val="center"/>
      <w:rPr>
        <w:rFonts w:ascii="Arial" w:hAnsi="Arial" w:cs="Arial"/>
      </w:rPr>
    </w:pPr>
    <w:r w:rsidRPr="00684301">
      <w:rPr>
        <w:rFonts w:ascii="Arial" w:eastAsia="Arial" w:hAnsi="Arial" w:cs="Arial"/>
      </w:rPr>
      <w:t xml:space="preserve">Page </w:t>
    </w:r>
    <w:r w:rsidRPr="00684301">
      <w:rPr>
        <w:rFonts w:ascii="Arial" w:hAnsi="Arial" w:cs="Arial"/>
      </w:rPr>
      <w:fldChar w:fldCharType="begin"/>
    </w:r>
    <w:r w:rsidRPr="00684301">
      <w:rPr>
        <w:rFonts w:ascii="Arial" w:hAnsi="Arial" w:cs="Arial"/>
      </w:rPr>
      <w:instrText>PAGE</w:instrText>
    </w:r>
    <w:r w:rsidRPr="00684301">
      <w:rPr>
        <w:rFonts w:ascii="Arial" w:hAnsi="Arial" w:cs="Arial"/>
      </w:rPr>
      <w:fldChar w:fldCharType="separate"/>
    </w:r>
    <w:r w:rsidR="00D23077">
      <w:rPr>
        <w:rFonts w:ascii="Arial" w:hAnsi="Arial" w:cs="Arial"/>
        <w:noProof/>
      </w:rPr>
      <w:t>1</w:t>
    </w:r>
    <w:r w:rsidRPr="00684301">
      <w:rPr>
        <w:rFonts w:ascii="Arial" w:hAnsi="Arial" w:cs="Arial"/>
      </w:rPr>
      <w:fldChar w:fldCharType="end"/>
    </w:r>
    <w:r w:rsidRPr="00684301">
      <w:rPr>
        <w:rFonts w:ascii="Arial" w:eastAsia="Arial" w:hAnsi="Arial" w:cs="Arial"/>
      </w:rPr>
      <w:t xml:space="preserve"> of </w:t>
    </w:r>
    <w:r w:rsidRPr="00684301">
      <w:rPr>
        <w:rFonts w:ascii="Arial" w:hAnsi="Arial" w:cs="Arial"/>
      </w:rPr>
      <w:fldChar w:fldCharType="begin"/>
    </w:r>
    <w:r w:rsidRPr="00684301">
      <w:rPr>
        <w:rFonts w:ascii="Arial" w:hAnsi="Arial" w:cs="Arial"/>
      </w:rPr>
      <w:instrText>NUMPAGES</w:instrText>
    </w:r>
    <w:r w:rsidRPr="00684301">
      <w:rPr>
        <w:rFonts w:ascii="Arial" w:hAnsi="Arial" w:cs="Arial"/>
      </w:rPr>
      <w:fldChar w:fldCharType="separate"/>
    </w:r>
    <w:r w:rsidR="00D23077">
      <w:rPr>
        <w:rFonts w:ascii="Arial" w:hAnsi="Arial" w:cs="Arial"/>
        <w:noProof/>
      </w:rPr>
      <w:t>1</w:t>
    </w:r>
    <w:r w:rsidRPr="0068430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77" w:rsidRDefault="00D23077">
      <w:pPr>
        <w:spacing w:after="0" w:line="240" w:lineRule="auto"/>
      </w:pPr>
      <w:r>
        <w:separator/>
      </w:r>
    </w:p>
  </w:footnote>
  <w:footnote w:type="continuationSeparator" w:id="0">
    <w:p w:rsidR="00D23077" w:rsidRDefault="00D2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10" w:rsidRDefault="00FA7510">
    <w:pPr>
      <w:tabs>
        <w:tab w:val="center" w:pos="4680"/>
        <w:tab w:val="right" w:pos="9360"/>
      </w:tabs>
      <w:spacing w:before="720" w:after="0" w:line="240" w:lineRule="auto"/>
      <w:jc w:val="center"/>
    </w:pPr>
  </w:p>
  <w:p w:rsidR="00FA7510" w:rsidRPr="00643859" w:rsidRDefault="00FA7510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10" w:rsidRPr="00643859" w:rsidRDefault="00684301">
    <w:pPr>
      <w:tabs>
        <w:tab w:val="center" w:pos="4680"/>
        <w:tab w:val="right" w:pos="9360"/>
      </w:tabs>
      <w:spacing w:before="720" w:after="0" w:line="240" w:lineRule="auto"/>
      <w:jc w:val="center"/>
      <w:rPr>
        <w:sz w:val="20"/>
        <w:szCs w:val="20"/>
      </w:rPr>
    </w:pPr>
    <w:r w:rsidRPr="00643859">
      <w:rPr>
        <w:noProof/>
        <w:sz w:val="20"/>
        <w:szCs w:val="20"/>
      </w:rPr>
      <w:drawing>
        <wp:inline distT="0" distB="0" distL="0" distR="0" wp14:anchorId="169C0B3D" wp14:editId="7B67D06A">
          <wp:extent cx="3086100" cy="10949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 _HiRes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676" cy="110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3E3F"/>
    <w:multiLevelType w:val="multilevel"/>
    <w:tmpl w:val="4EF0CB02"/>
    <w:lvl w:ilvl="0">
      <w:start w:val="1"/>
      <w:numFmt w:val="upperRoman"/>
      <w:lvlText w:val="%1."/>
      <w:lvlJc w:val="right"/>
      <w:pPr>
        <w:ind w:left="720" w:firstLine="2520"/>
      </w:pPr>
      <w:rPr>
        <w:i w:val="0"/>
      </w:rPr>
    </w:lvl>
    <w:lvl w:ilvl="1">
      <w:start w:val="1"/>
      <w:numFmt w:val="lowerRoman"/>
      <w:lvlText w:val="%2."/>
      <w:lvlJc w:val="right"/>
      <w:pPr>
        <w:ind w:left="-360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10"/>
    <w:rsid w:val="00000FB7"/>
    <w:rsid w:val="00051C6A"/>
    <w:rsid w:val="00141FDC"/>
    <w:rsid w:val="002E44E0"/>
    <w:rsid w:val="0034609F"/>
    <w:rsid w:val="003D10D3"/>
    <w:rsid w:val="005E086E"/>
    <w:rsid w:val="00643859"/>
    <w:rsid w:val="00684301"/>
    <w:rsid w:val="007A443C"/>
    <w:rsid w:val="00946102"/>
    <w:rsid w:val="009A5980"/>
    <w:rsid w:val="009B6E95"/>
    <w:rsid w:val="00AA49DF"/>
    <w:rsid w:val="00AD11AD"/>
    <w:rsid w:val="00D23077"/>
    <w:rsid w:val="00E42555"/>
    <w:rsid w:val="00E7313E"/>
    <w:rsid w:val="00FA7510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2AF5D-4EE3-4DFA-BD57-2A262760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01"/>
  </w:style>
  <w:style w:type="paragraph" w:styleId="Footer">
    <w:name w:val="footer"/>
    <w:basedOn w:val="Normal"/>
    <w:link w:val="FooterChar"/>
    <w:uiPriority w:val="99"/>
    <w:unhideWhenUsed/>
    <w:rsid w:val="0068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01"/>
  </w:style>
  <w:style w:type="character" w:styleId="Emphasis">
    <w:name w:val="Emphasis"/>
    <w:basedOn w:val="DefaultParagraphFont"/>
    <w:uiPriority w:val="20"/>
    <w:qFormat/>
    <w:rsid w:val="007A443C"/>
    <w:rPr>
      <w:i/>
      <w:iCs/>
    </w:rPr>
  </w:style>
  <w:style w:type="character" w:styleId="Hyperlink">
    <w:name w:val="Hyperlink"/>
    <w:basedOn w:val="DefaultParagraphFont"/>
    <w:uiPriority w:val="99"/>
    <w:unhideWhenUsed/>
    <w:rsid w:val="006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search-Park.org" TargetMode="External"/><Relationship Id="rId1" Type="http://schemas.openxmlformats.org/officeDocument/2006/relationships/hyperlink" Target="http://www.Research-Park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search-Park.org" TargetMode="External"/><Relationship Id="rId1" Type="http://schemas.openxmlformats.org/officeDocument/2006/relationships/hyperlink" Target="http://www.Research-Par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88D1-DD3C-433E-BDF3-C3A1286F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Duffell</dc:creator>
  <cp:lastModifiedBy>Jaqueline</cp:lastModifiedBy>
  <cp:revision>11</cp:revision>
  <cp:lastPrinted>2016-04-04T13:33:00Z</cp:lastPrinted>
  <dcterms:created xsi:type="dcterms:W3CDTF">2016-01-28T13:55:00Z</dcterms:created>
  <dcterms:modified xsi:type="dcterms:W3CDTF">2016-04-04T13:33:00Z</dcterms:modified>
</cp:coreProperties>
</file>